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457" w:rsidRPr="005D4457" w:rsidRDefault="005D4457" w:rsidP="005D44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proofErr w:type="spellStart"/>
      <w:r w:rsidRPr="005D44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Magnetic</w:t>
      </w:r>
      <w:proofErr w:type="spellEnd"/>
      <w:r w:rsidRPr="005D44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Card Reader </w:t>
      </w:r>
      <w:proofErr w:type="spellStart"/>
      <w:r w:rsidRPr="005D44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F770</w:t>
      </w:r>
      <w:proofErr w:type="spellEnd"/>
    </w:p>
    <w:p w:rsidR="005D4457" w:rsidRPr="005D4457" w:rsidRDefault="005D4457" w:rsidP="005D44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Model: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F770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5D4457" w:rsidRPr="005D4457" w:rsidRDefault="005D4457" w:rsidP="005D44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Interface: RS232 </w:t>
      </w:r>
    </w:p>
    <w:p w:rsidR="005D4457" w:rsidRPr="005D4457" w:rsidRDefault="005D4457" w:rsidP="005D44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Power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supply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DC5V-24V </w:t>
      </w:r>
    </w:p>
    <w:p w:rsidR="005D4457" w:rsidRPr="005D4457" w:rsidRDefault="005D4457" w:rsidP="005D44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Dimension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102 x 36 x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37mm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5D4457" w:rsidRPr="005D4457" w:rsidRDefault="00BE6E92" w:rsidP="00BE6E9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5391150" cy="351472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457" w:rsidRPr="005D4457" w:rsidRDefault="005D4457" w:rsidP="005D4457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5D4457">
        <w:rPr>
          <w:rFonts w:ascii="Arial" w:eastAsia="Times New Roman" w:hAnsi="Arial" w:cs="Arial"/>
          <w:b/>
          <w:bCs/>
          <w:sz w:val="30"/>
          <w:szCs w:val="30"/>
          <w:lang w:eastAsia="it-IT"/>
        </w:rPr>
        <w:t>Overview</w:t>
      </w:r>
      <w:proofErr w:type="spellEnd"/>
      <w:r w:rsidRPr="005D4457">
        <w:rPr>
          <w:rFonts w:ascii="Arial" w:eastAsia="Times New Roman" w:hAnsi="Arial" w:cs="Arial"/>
          <w:b/>
          <w:bCs/>
          <w:sz w:val="30"/>
          <w:szCs w:val="30"/>
          <w:lang w:eastAsia="it-IT"/>
        </w:rPr>
        <w:t>:</w:t>
      </w:r>
    </w:p>
    <w:p w:rsidR="005D4457" w:rsidRPr="005D4457" w:rsidRDefault="005D4457" w:rsidP="005D4457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F770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magnetic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card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reader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is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developed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under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32bit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Cortex-M3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platform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with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working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frequency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72MHz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.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It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can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read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and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decode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the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magnetic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gram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card ,</w:t>
      </w:r>
      <w:proofErr w:type="gram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credit card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compatible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with ISO7811 ,AAMVA standard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rapidly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and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accurately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5D4457" w:rsidRPr="005D4457" w:rsidRDefault="005D4457" w:rsidP="005D4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F770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works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under RS232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interface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or USB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interface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. With the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powerful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setting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utility,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users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can set the output format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flexibly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and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expediently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.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F770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can be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used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in shopping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mall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, supermarket, GPS, CVS,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as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well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as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being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set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into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Kiosk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terminals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such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as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ATM, self-service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terminals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5D4457" w:rsidRPr="005D4457" w:rsidRDefault="005D4457" w:rsidP="005D4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D4457" w:rsidRPr="005D4457" w:rsidRDefault="005D4457" w:rsidP="005D4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4457">
        <w:rPr>
          <w:rFonts w:ascii="Arial" w:eastAsia="Times New Roman" w:hAnsi="Arial" w:cs="Arial"/>
          <w:b/>
          <w:bCs/>
          <w:sz w:val="30"/>
          <w:szCs w:val="30"/>
          <w:lang w:eastAsia="it-IT"/>
        </w:rPr>
        <w:t xml:space="preserve">Technical </w:t>
      </w:r>
      <w:proofErr w:type="spellStart"/>
      <w:r w:rsidRPr="005D4457">
        <w:rPr>
          <w:rFonts w:ascii="Arial" w:eastAsia="Times New Roman" w:hAnsi="Arial" w:cs="Arial"/>
          <w:b/>
          <w:bCs/>
          <w:sz w:val="30"/>
          <w:szCs w:val="30"/>
          <w:lang w:eastAsia="it-IT"/>
        </w:rPr>
        <w:t>Features</w:t>
      </w:r>
      <w:proofErr w:type="spellEnd"/>
      <w:r w:rsidRPr="005D4457">
        <w:rPr>
          <w:rFonts w:ascii="Arial" w:eastAsia="Times New Roman" w:hAnsi="Arial" w:cs="Arial"/>
          <w:b/>
          <w:bCs/>
          <w:sz w:val="30"/>
          <w:szCs w:val="30"/>
          <w:lang w:eastAsia="it-IT"/>
        </w:rPr>
        <w:t>:</w:t>
      </w:r>
    </w:p>
    <w:p w:rsidR="005D4457" w:rsidRPr="005D4457" w:rsidRDefault="005D4457" w:rsidP="005D4457">
      <w:pPr>
        <w:spacing w:before="120" w:after="120" w:line="36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5D4457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Power</w:t>
      </w:r>
      <w:proofErr w:type="spellEnd"/>
      <w:proofErr w:type="gram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supply</w:t>
      </w:r>
      <w:r w:rsidRPr="005D4457">
        <w:rPr>
          <w:rFonts w:ascii="MS Gothic" w:eastAsia="MS Gothic" w:hAnsi="MS Gothic" w:cs="MS Gothic" w:hint="eastAsia"/>
          <w:sz w:val="24"/>
          <w:szCs w:val="24"/>
          <w:lang w:eastAsia="it-IT"/>
        </w:rPr>
        <w:t>：</w:t>
      </w:r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DC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5V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/±10% ,  or DC 5V-24V optional for truck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application</w:t>
      </w:r>
      <w:proofErr w:type="spellEnd"/>
    </w:p>
    <w:p w:rsidR="005D4457" w:rsidRPr="005D4457" w:rsidRDefault="005D4457" w:rsidP="005D4457">
      <w:pPr>
        <w:spacing w:before="120" w:after="120" w:line="36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5D4457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Power</w:t>
      </w:r>
      <w:proofErr w:type="spellEnd"/>
      <w:proofErr w:type="gram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Mode</w:t>
      </w:r>
      <w:r w:rsidRPr="005D4457">
        <w:rPr>
          <w:rFonts w:ascii="MS Gothic" w:eastAsia="MS Gothic" w:hAnsi="MS Gothic" w:cs="MS Gothic" w:hint="eastAsia"/>
          <w:sz w:val="24"/>
          <w:szCs w:val="24"/>
          <w:lang w:eastAsia="it-IT"/>
        </w:rPr>
        <w:t>：</w:t>
      </w:r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5V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from USB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port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5V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power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adapter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,  5V-24V from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external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power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supply</w:t>
      </w:r>
      <w:proofErr w:type="spellEnd"/>
    </w:p>
    <w:p w:rsidR="005D4457" w:rsidRPr="005D4457" w:rsidRDefault="005D4457" w:rsidP="005D4457">
      <w:pPr>
        <w:spacing w:before="120" w:after="120" w:line="36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l</w:t>
      </w:r>
      <w:r w:rsidRPr="005D4457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Electric</w:t>
      </w:r>
      <w:proofErr w:type="spellEnd"/>
      <w:proofErr w:type="gram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Current</w:t>
      </w:r>
      <w:r w:rsidRPr="005D4457">
        <w:rPr>
          <w:rFonts w:ascii="MS Gothic" w:eastAsia="MS Gothic" w:hAnsi="MS Gothic" w:cs="MS Gothic" w:hint="eastAsia"/>
          <w:sz w:val="24"/>
          <w:szCs w:val="24"/>
          <w:lang w:eastAsia="it-IT"/>
        </w:rPr>
        <w:t>：</w:t>
      </w:r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stand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by status : ≤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80mA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 Crest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value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under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working</w:t>
      </w:r>
      <w:proofErr w:type="spellEnd"/>
      <w:r w:rsidRPr="005D4457">
        <w:rPr>
          <w:rFonts w:ascii="MS Gothic" w:eastAsia="MS Gothic" w:hAnsi="MS Gothic" w:cs="MS Gothic" w:hint="eastAsia"/>
          <w:sz w:val="24"/>
          <w:szCs w:val="24"/>
          <w:lang w:eastAsia="it-IT"/>
        </w:rPr>
        <w:t>：</w:t>
      </w:r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≤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100mA</w:t>
      </w:r>
      <w:proofErr w:type="spellEnd"/>
    </w:p>
    <w:p w:rsidR="005D4457" w:rsidRPr="005D4457" w:rsidRDefault="005D4457" w:rsidP="005D4457">
      <w:pPr>
        <w:spacing w:before="120" w:after="120" w:line="36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5D4457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 </w:t>
      </w:r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Interface</w:t>
      </w:r>
      <w:proofErr w:type="gram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: USB/RS232</w:t>
      </w:r>
    </w:p>
    <w:p w:rsidR="005D4457" w:rsidRPr="005D4457" w:rsidRDefault="005D4457" w:rsidP="005D4457">
      <w:pPr>
        <w:spacing w:before="120" w:after="120" w:line="36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5D4457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 </w:t>
      </w:r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USB</w:t>
      </w:r>
      <w:proofErr w:type="gram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mode: USB Keyboard / USB HID mode set by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setting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utility, </w:t>
      </w:r>
    </w:p>
    <w:p w:rsidR="005D4457" w:rsidRPr="005D4457" w:rsidRDefault="005D4457" w:rsidP="005D4457">
      <w:pPr>
        <w:spacing w:before="120" w:after="120" w:line="36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                       USB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virtual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port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set by DIP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switch</w:t>
      </w:r>
      <w:proofErr w:type="spellEnd"/>
    </w:p>
    <w:p w:rsidR="005D4457" w:rsidRPr="005D4457" w:rsidRDefault="005D4457" w:rsidP="005D4457">
      <w:pPr>
        <w:spacing w:before="120" w:after="120" w:line="36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5D4457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Magnetic</w:t>
      </w:r>
      <w:proofErr w:type="spellEnd"/>
      <w:proofErr w:type="gram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Card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reading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features</w:t>
      </w:r>
      <w:proofErr w:type="spellEnd"/>
      <w:r w:rsidRPr="005D4457">
        <w:rPr>
          <w:rFonts w:ascii="MS Gothic" w:eastAsia="Times New Roman" w:hAnsi="MS Gothic" w:cs="MS Gothic"/>
          <w:sz w:val="24"/>
          <w:szCs w:val="24"/>
          <w:lang w:eastAsia="it-IT"/>
        </w:rPr>
        <w:t>：</w:t>
      </w:r>
    </w:p>
    <w:tbl>
      <w:tblPr>
        <w:tblW w:w="83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2093"/>
        <w:gridCol w:w="2319"/>
        <w:gridCol w:w="2705"/>
      </w:tblGrid>
      <w:tr w:rsidR="005D4457" w:rsidRPr="005D4457" w:rsidTr="005D4457">
        <w:trPr>
          <w:trHeight w:val="285"/>
          <w:tblCellSpacing w:w="0" w:type="dxa"/>
        </w:trPr>
        <w:tc>
          <w:tcPr>
            <w:tcW w:w="112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      </w:t>
            </w:r>
            <w:proofErr w:type="spellStart"/>
            <w:r w:rsidRPr="005D44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Track</w:t>
            </w:r>
            <w:proofErr w:type="spellEnd"/>
          </w:p>
        </w:tc>
        <w:tc>
          <w:tcPr>
            <w:tcW w:w="195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-27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5D44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Track</w:t>
            </w:r>
            <w:proofErr w:type="spellEnd"/>
            <w:r w:rsidRPr="005D44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  1 </w:t>
            </w:r>
          </w:p>
        </w:tc>
        <w:tc>
          <w:tcPr>
            <w:tcW w:w="216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-27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5D44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Track</w:t>
            </w:r>
            <w:proofErr w:type="spellEnd"/>
            <w:r w:rsidRPr="005D44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  2 </w:t>
            </w:r>
          </w:p>
        </w:tc>
        <w:tc>
          <w:tcPr>
            <w:tcW w:w="252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-27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5D44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Track</w:t>
            </w:r>
            <w:proofErr w:type="spellEnd"/>
            <w:r w:rsidRPr="005D44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  3 </w:t>
            </w:r>
          </w:p>
        </w:tc>
      </w:tr>
      <w:tr w:rsidR="005D4457" w:rsidRPr="005D4457" w:rsidTr="005D4457">
        <w:trPr>
          <w:trHeight w:val="750"/>
          <w:tblCellSpacing w:w="0" w:type="dxa"/>
        </w:trPr>
        <w:tc>
          <w:tcPr>
            <w:tcW w:w="112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5D44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Recording</w:t>
            </w:r>
            <w:proofErr w:type="spellEnd"/>
            <w:r w:rsidRPr="005D44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5D44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density</w:t>
            </w:r>
            <w:proofErr w:type="spellEnd"/>
            <w:r w:rsidRPr="005D44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-27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210   BPI </w:t>
            </w:r>
          </w:p>
        </w:tc>
        <w:tc>
          <w:tcPr>
            <w:tcW w:w="216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-27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75   BPI </w:t>
            </w:r>
          </w:p>
        </w:tc>
        <w:tc>
          <w:tcPr>
            <w:tcW w:w="252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-27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210   BPI </w:t>
            </w:r>
          </w:p>
        </w:tc>
      </w:tr>
      <w:tr w:rsidR="005D4457" w:rsidRPr="005D4457" w:rsidTr="005D4457">
        <w:trPr>
          <w:trHeight w:val="285"/>
          <w:tblCellSpacing w:w="0" w:type="dxa"/>
        </w:trPr>
        <w:tc>
          <w:tcPr>
            <w:tcW w:w="112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5D44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Capacity</w:t>
            </w:r>
            <w:proofErr w:type="spellEnd"/>
            <w:r w:rsidRPr="005D44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79   </w:t>
            </w:r>
            <w:proofErr w:type="spellStart"/>
            <w:r w:rsidRPr="005D44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characters</w:t>
            </w:r>
            <w:proofErr w:type="spellEnd"/>
          </w:p>
          <w:p w:rsidR="005D4457" w:rsidRPr="005D4457" w:rsidRDefault="005D4457" w:rsidP="005D4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(7 bit code)</w:t>
            </w:r>
          </w:p>
        </w:tc>
        <w:tc>
          <w:tcPr>
            <w:tcW w:w="216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40   </w:t>
            </w:r>
            <w:proofErr w:type="spellStart"/>
            <w:r w:rsidRPr="005D44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characters</w:t>
            </w:r>
            <w:proofErr w:type="spellEnd"/>
          </w:p>
          <w:p w:rsidR="005D4457" w:rsidRPr="005D4457" w:rsidRDefault="005D4457" w:rsidP="005D4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(5 bit code)</w:t>
            </w:r>
          </w:p>
        </w:tc>
        <w:tc>
          <w:tcPr>
            <w:tcW w:w="252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107   </w:t>
            </w:r>
            <w:proofErr w:type="spellStart"/>
            <w:r w:rsidRPr="005D44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characters</w:t>
            </w:r>
            <w:proofErr w:type="spellEnd"/>
          </w:p>
          <w:p w:rsidR="005D4457" w:rsidRPr="005D4457" w:rsidRDefault="005D4457" w:rsidP="005D4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(5 bit code)</w:t>
            </w:r>
          </w:p>
        </w:tc>
      </w:tr>
    </w:tbl>
    <w:p w:rsidR="005D4457" w:rsidRPr="005D4457" w:rsidRDefault="005D4457" w:rsidP="005D4457">
      <w:pPr>
        <w:spacing w:before="120" w:after="120" w:line="360" w:lineRule="auto"/>
        <w:ind w:left="85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proofErr w:type="gram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support</w:t>
      </w:r>
      <w:proofErr w:type="spellEnd"/>
      <w:proofErr w:type="gram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dual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direction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swipe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5D4457" w:rsidRPr="005D4457" w:rsidRDefault="005D4457" w:rsidP="005D4457">
      <w:pPr>
        <w:spacing w:before="120" w:after="120" w:line="360" w:lineRule="auto"/>
        <w:ind w:left="85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Support ISO/IEC7811 standard.</w:t>
      </w:r>
    </w:p>
    <w:p w:rsidR="005D4457" w:rsidRPr="005D4457" w:rsidRDefault="005D4457" w:rsidP="005D4457">
      <w:pPr>
        <w:spacing w:before="120" w:after="120" w:line="360" w:lineRule="auto"/>
        <w:ind w:left="85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Support AAMVA standard.</w:t>
      </w:r>
    </w:p>
    <w:p w:rsidR="005D4457" w:rsidRPr="005D4457" w:rsidRDefault="005D4457" w:rsidP="005D4457">
      <w:pPr>
        <w:spacing w:before="120" w:after="120" w:line="360" w:lineRule="auto"/>
        <w:ind w:left="85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Card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swiping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speed</w:t>
      </w:r>
      <w:r w:rsidRPr="005D4457">
        <w:rPr>
          <w:rFonts w:ascii="MS Gothic" w:eastAsia="MS Gothic" w:hAnsi="MS Gothic" w:cs="MS Gothic" w:hint="eastAsia"/>
          <w:sz w:val="24"/>
          <w:szCs w:val="24"/>
          <w:lang w:eastAsia="it-IT"/>
        </w:rPr>
        <w:t>：</w:t>
      </w:r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10cm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s~120cm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/s.</w:t>
      </w:r>
    </w:p>
    <w:p w:rsidR="005D4457" w:rsidRPr="005D4457" w:rsidRDefault="005D4457" w:rsidP="005D4457">
      <w:pPr>
        <w:spacing w:before="120" w:after="120" w:line="360" w:lineRule="auto"/>
        <w:ind w:left="85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Swiping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lifetime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≥1,000,000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passes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5D4457" w:rsidRPr="005D4457" w:rsidRDefault="005D4457" w:rsidP="005D4457">
      <w:pPr>
        <w:spacing w:before="120" w:after="120" w:line="360" w:lineRule="auto"/>
        <w:ind w:left="85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Operation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responded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by LED and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buzzer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5D4457" w:rsidRPr="005D4457" w:rsidRDefault="005D4457" w:rsidP="005D4457">
      <w:pPr>
        <w:spacing w:before="120" w:after="120" w:line="36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5D4457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Working</w:t>
      </w:r>
      <w:proofErr w:type="spellEnd"/>
      <w:proofErr w:type="gram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Environment</w:t>
      </w:r>
      <w:r w:rsidRPr="005D4457">
        <w:rPr>
          <w:rFonts w:ascii="MS Gothic" w:eastAsia="MS Gothic" w:hAnsi="MS Gothic" w:cs="MS Gothic" w:hint="eastAsia"/>
          <w:sz w:val="24"/>
          <w:szCs w:val="24"/>
          <w:lang w:eastAsia="it-IT"/>
        </w:rPr>
        <w:t>：</w:t>
      </w:r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Temperature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-10~50℃,   </w:t>
      </w:r>
      <w:proofErr w:type="spell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Humidity</w:t>
      </w:r>
      <w:proofErr w:type="spell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10%~90%.</w:t>
      </w:r>
    </w:p>
    <w:p w:rsidR="005D4457" w:rsidRPr="005D4457" w:rsidRDefault="005D4457" w:rsidP="005D4457">
      <w:pPr>
        <w:spacing w:before="120" w:after="120" w:line="36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5D4457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 </w:t>
      </w:r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>Support</w:t>
      </w:r>
      <w:proofErr w:type="gramEnd"/>
      <w:r w:rsidRPr="005D44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USB1.1/USB2.0 standard.</w:t>
      </w:r>
    </w:p>
    <w:p w:rsidR="005D4457" w:rsidRPr="005D4457" w:rsidRDefault="005D4457" w:rsidP="005D4457">
      <w:pPr>
        <w:spacing w:before="120" w:after="120" w:line="24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4457">
        <w:rPr>
          <w:rFonts w:ascii="Wingdings" w:eastAsia="Times New Roman" w:hAnsi="Wingdings" w:cs="Times New Roman"/>
          <w:sz w:val="24"/>
          <w:szCs w:val="24"/>
          <w:lang w:eastAsia="it-IT"/>
        </w:rPr>
        <w:t></w:t>
      </w:r>
      <w:r w:rsidRPr="005D4457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Dimension</w:t>
      </w:r>
      <w:r w:rsidRPr="005D4457">
        <w:rPr>
          <w:rFonts w:ascii="MS Gothic" w:eastAsia="MS Gothic" w:hAnsi="MS Gothic" w:cs="MS Gothic" w:hint="eastAsia"/>
          <w:sz w:val="24"/>
          <w:szCs w:val="24"/>
          <w:lang w:eastAsia="it-IT"/>
        </w:rPr>
        <w:t>（</w:t>
      </w:r>
      <w:r w:rsidRPr="005D4457">
        <w:rPr>
          <w:rFonts w:ascii="Arial" w:eastAsia="Times New Roman" w:hAnsi="Arial" w:cs="Arial"/>
          <w:sz w:val="24"/>
          <w:szCs w:val="24"/>
          <w:lang w:eastAsia="it-IT"/>
        </w:rPr>
        <w:t>L×W×H</w:t>
      </w:r>
      <w:proofErr w:type="spellEnd"/>
      <w:r w:rsidRPr="005D4457">
        <w:rPr>
          <w:rFonts w:ascii="MS Gothic" w:eastAsia="MS Gothic" w:hAnsi="MS Gothic" w:cs="MS Gothic" w:hint="eastAsia"/>
          <w:sz w:val="24"/>
          <w:szCs w:val="24"/>
          <w:lang w:eastAsia="it-IT"/>
        </w:rPr>
        <w:t>）：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102mm×36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mm×36.7mm</w:t>
      </w:r>
      <w:proofErr w:type="spellEnd"/>
    </w:p>
    <w:p w:rsidR="005D4457" w:rsidRPr="005D4457" w:rsidRDefault="005D4457" w:rsidP="005D4457">
      <w:pPr>
        <w:spacing w:before="120" w:after="120" w:line="24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4457">
        <w:rPr>
          <w:rFonts w:ascii="Wingdings" w:eastAsia="Times New Roman" w:hAnsi="Wingdings" w:cs="Times New Roman"/>
          <w:sz w:val="24"/>
          <w:szCs w:val="24"/>
          <w:lang w:eastAsia="it-IT"/>
        </w:rPr>
        <w:t></w:t>
      </w:r>
      <w:r w:rsidRPr="005D4457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 </w:t>
      </w:r>
      <w:r w:rsidRPr="005D4457">
        <w:rPr>
          <w:rFonts w:ascii="Arial" w:eastAsia="Times New Roman" w:hAnsi="Arial" w:cs="Arial"/>
          <w:sz w:val="24"/>
          <w:szCs w:val="24"/>
          <w:lang w:eastAsia="it-IT"/>
        </w:rPr>
        <w:t>Color: Black</w:t>
      </w:r>
    </w:p>
    <w:p w:rsidR="005D4457" w:rsidRPr="005D4457" w:rsidRDefault="005D4457" w:rsidP="005D4457">
      <w:pPr>
        <w:spacing w:before="120" w:after="120" w:line="24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4457">
        <w:rPr>
          <w:rFonts w:ascii="Wingdings" w:eastAsia="Times New Roman" w:hAnsi="Wingdings" w:cs="Times New Roman"/>
          <w:sz w:val="24"/>
          <w:szCs w:val="24"/>
          <w:lang w:eastAsia="it-IT"/>
        </w:rPr>
        <w:t></w:t>
      </w:r>
      <w:r w:rsidRPr="005D4457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 </w:t>
      </w:r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Cable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Length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: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1.5m</w:t>
      </w:r>
      <w:proofErr w:type="spellEnd"/>
    </w:p>
    <w:p w:rsidR="005D4457" w:rsidRPr="005D4457" w:rsidRDefault="005D4457" w:rsidP="005D4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38A0" w:rsidRDefault="00A938A0" w:rsidP="005D445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0"/>
          <w:szCs w:val="30"/>
          <w:lang w:eastAsia="it-IT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it-IT"/>
        </w:rPr>
        <w:br/>
      </w:r>
    </w:p>
    <w:p w:rsidR="00A938A0" w:rsidRDefault="00A938A0">
      <w:pPr>
        <w:rPr>
          <w:rFonts w:ascii="Arial" w:eastAsia="Times New Roman" w:hAnsi="Arial" w:cs="Arial"/>
          <w:b/>
          <w:bCs/>
          <w:sz w:val="30"/>
          <w:szCs w:val="30"/>
          <w:lang w:eastAsia="it-IT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it-IT"/>
        </w:rPr>
        <w:br w:type="page"/>
      </w:r>
    </w:p>
    <w:p w:rsidR="005D4457" w:rsidRPr="005D4457" w:rsidRDefault="005D4457" w:rsidP="005D4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proofErr w:type="spellStart"/>
      <w:r w:rsidRPr="005D4457">
        <w:rPr>
          <w:rFonts w:ascii="Arial" w:eastAsia="Times New Roman" w:hAnsi="Arial" w:cs="Arial"/>
          <w:b/>
          <w:bCs/>
          <w:sz w:val="30"/>
          <w:szCs w:val="30"/>
          <w:lang w:eastAsia="it-IT"/>
        </w:rPr>
        <w:lastRenderedPageBreak/>
        <w:t>Structure</w:t>
      </w:r>
      <w:proofErr w:type="spellEnd"/>
      <w:r w:rsidRPr="005D4457">
        <w:rPr>
          <w:rFonts w:ascii="Arial" w:eastAsia="Times New Roman" w:hAnsi="Arial" w:cs="Arial"/>
          <w:b/>
          <w:bCs/>
          <w:sz w:val="30"/>
          <w:szCs w:val="30"/>
          <w:lang w:eastAsia="it-IT"/>
        </w:rPr>
        <w:t xml:space="preserve"> </w:t>
      </w:r>
      <w:proofErr w:type="spellStart"/>
      <w:r w:rsidRPr="005D4457">
        <w:rPr>
          <w:rFonts w:ascii="Arial" w:eastAsia="Times New Roman" w:hAnsi="Arial" w:cs="Arial"/>
          <w:b/>
          <w:bCs/>
          <w:sz w:val="30"/>
          <w:szCs w:val="30"/>
          <w:lang w:eastAsia="it-IT"/>
        </w:rPr>
        <w:t>Features</w:t>
      </w:r>
      <w:proofErr w:type="spellEnd"/>
      <w:r w:rsidRPr="005D4457">
        <w:rPr>
          <w:rFonts w:ascii="Arial" w:eastAsia="Times New Roman" w:hAnsi="Arial" w:cs="Arial"/>
          <w:b/>
          <w:bCs/>
          <w:sz w:val="30"/>
          <w:szCs w:val="30"/>
          <w:lang w:eastAsia="it-IT"/>
        </w:rPr>
        <w:t>:</w:t>
      </w:r>
    </w:p>
    <w:p w:rsidR="005D4457" w:rsidRPr="005D4457" w:rsidRDefault="005D4457" w:rsidP="005D4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4457">
        <w:rPr>
          <w:rFonts w:ascii="Arial" w:eastAsia="Times New Roman" w:hAnsi="Arial" w:cs="Arial"/>
          <w:b/>
          <w:bCs/>
          <w:noProof/>
          <w:sz w:val="30"/>
          <w:szCs w:val="30"/>
          <w:lang w:eastAsia="it-IT"/>
        </w:rPr>
        <w:drawing>
          <wp:inline distT="0" distB="0" distL="0" distR="0">
            <wp:extent cx="6191250" cy="4381500"/>
            <wp:effectExtent l="0" t="0" r="0" b="0"/>
            <wp:docPr id="2" name="Immagine 2" descr="Magnetic Card Reader F770(图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netic Card Reader F770(图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457" w:rsidRPr="005D4457" w:rsidRDefault="005D4457" w:rsidP="005D445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1.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Main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housing</w:t>
      </w:r>
      <w:proofErr w:type="spellEnd"/>
    </w:p>
    <w:p w:rsidR="005D4457" w:rsidRPr="005D4457" w:rsidRDefault="005D4457" w:rsidP="005D445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2. Status LED (blue and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red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>)</w:t>
      </w:r>
    </w:p>
    <w:p w:rsidR="005D4457" w:rsidRPr="005D4457" w:rsidRDefault="005D4457" w:rsidP="005D445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3.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Swiping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slot</w:t>
      </w:r>
    </w:p>
    <w:p w:rsidR="005D4457" w:rsidRPr="005D4457" w:rsidRDefault="005D4457" w:rsidP="005D445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4.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Communication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cable</w:t>
      </w:r>
      <w:proofErr w:type="spellEnd"/>
    </w:p>
    <w:p w:rsidR="005D4457" w:rsidRPr="005D4457" w:rsidRDefault="005D4457" w:rsidP="005D445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D4457" w:rsidRPr="005D4457" w:rsidRDefault="005D4457" w:rsidP="005D445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4457">
        <w:rPr>
          <w:rFonts w:ascii="Arial" w:eastAsia="Times New Roman" w:hAnsi="Arial" w:cs="Arial"/>
          <w:b/>
          <w:bCs/>
          <w:sz w:val="30"/>
          <w:szCs w:val="30"/>
          <w:lang w:eastAsia="it-IT"/>
        </w:rPr>
        <w:t>DIP Switch Definition:</w:t>
      </w:r>
    </w:p>
    <w:p w:rsidR="005D4457" w:rsidRPr="005D4457" w:rsidRDefault="005D4457" w:rsidP="005D4457">
      <w:pPr>
        <w:spacing w:before="100" w:beforeAutospacing="1" w:after="100" w:afterAutospacing="1" w:line="36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There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is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a DIP Switch on the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main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board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. The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settings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definition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is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following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>:</w:t>
      </w:r>
    </w:p>
    <w:p w:rsidR="005D4457" w:rsidRPr="005D4457" w:rsidRDefault="005D4457" w:rsidP="005D4457">
      <w:pPr>
        <w:spacing w:before="100" w:beforeAutospacing="1" w:after="100" w:afterAutospacing="1" w:line="36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4457">
        <w:rPr>
          <w:rFonts w:ascii="Arial" w:eastAsia="Times New Roman" w:hAnsi="Arial" w:cs="Arial"/>
          <w:sz w:val="24"/>
          <w:szCs w:val="24"/>
          <w:lang w:eastAsia="it-IT"/>
        </w:rPr>
        <w:t> </w:t>
      </w:r>
    </w:p>
    <w:tbl>
      <w:tblPr>
        <w:tblW w:w="60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854"/>
        <w:gridCol w:w="4381"/>
      </w:tblGrid>
      <w:tr w:rsidR="005D4457" w:rsidRPr="005D4457" w:rsidTr="005D4457">
        <w:trPr>
          <w:tblCellSpacing w:w="0" w:type="dxa"/>
        </w:trPr>
        <w:tc>
          <w:tcPr>
            <w:tcW w:w="85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1260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it-IT"/>
              </w:rPr>
              <w:t>SW1</w:t>
            </w:r>
          </w:p>
        </w:tc>
        <w:tc>
          <w:tcPr>
            <w:tcW w:w="85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1260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it-IT"/>
              </w:rPr>
              <w:t>SW2</w:t>
            </w:r>
          </w:p>
        </w:tc>
        <w:tc>
          <w:tcPr>
            <w:tcW w:w="439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1260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it-IT"/>
              </w:rPr>
              <w:t>Interface Mode</w:t>
            </w:r>
          </w:p>
        </w:tc>
      </w:tr>
      <w:tr w:rsidR="005D4457" w:rsidRPr="005D4457" w:rsidTr="005D4457">
        <w:trPr>
          <w:tblCellSpacing w:w="0" w:type="dxa"/>
        </w:trPr>
        <w:tc>
          <w:tcPr>
            <w:tcW w:w="85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ON</w:t>
            </w:r>
          </w:p>
        </w:tc>
        <w:tc>
          <w:tcPr>
            <w:tcW w:w="85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ON</w:t>
            </w:r>
          </w:p>
        </w:tc>
        <w:tc>
          <w:tcPr>
            <w:tcW w:w="439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USB Virtual   COM Port</w:t>
            </w:r>
          </w:p>
        </w:tc>
      </w:tr>
      <w:tr w:rsidR="005D4457" w:rsidRPr="005D4457" w:rsidTr="005D4457">
        <w:trPr>
          <w:tblCellSpacing w:w="0" w:type="dxa"/>
        </w:trPr>
        <w:tc>
          <w:tcPr>
            <w:tcW w:w="85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ON</w:t>
            </w:r>
          </w:p>
        </w:tc>
        <w:tc>
          <w:tcPr>
            <w:tcW w:w="85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OFF</w:t>
            </w:r>
          </w:p>
        </w:tc>
        <w:tc>
          <w:tcPr>
            <w:tcW w:w="439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USB   HID Mode</w:t>
            </w:r>
          </w:p>
        </w:tc>
      </w:tr>
      <w:tr w:rsidR="005D4457" w:rsidRPr="005D4457" w:rsidTr="005D4457">
        <w:trPr>
          <w:tblCellSpacing w:w="0" w:type="dxa"/>
        </w:trPr>
        <w:tc>
          <w:tcPr>
            <w:tcW w:w="85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lastRenderedPageBreak/>
              <w:t>OFF</w:t>
            </w:r>
          </w:p>
        </w:tc>
        <w:tc>
          <w:tcPr>
            <w:tcW w:w="85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ON</w:t>
            </w:r>
          </w:p>
        </w:tc>
        <w:tc>
          <w:tcPr>
            <w:tcW w:w="439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RS232   Mode (</w:t>
            </w:r>
            <w:proofErr w:type="spellStart"/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115200,</w:t>
            </w:r>
            <w:proofErr w:type="gramStart"/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8,N</w:t>
            </w:r>
            <w:proofErr w:type="gramEnd"/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,1</w:t>
            </w:r>
            <w:proofErr w:type="spellEnd"/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)</w:t>
            </w:r>
          </w:p>
        </w:tc>
      </w:tr>
      <w:tr w:rsidR="005D4457" w:rsidRPr="005D4457" w:rsidTr="005D4457">
        <w:trPr>
          <w:tblCellSpacing w:w="0" w:type="dxa"/>
        </w:trPr>
        <w:tc>
          <w:tcPr>
            <w:tcW w:w="85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OFF</w:t>
            </w:r>
          </w:p>
        </w:tc>
        <w:tc>
          <w:tcPr>
            <w:tcW w:w="85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OFF</w:t>
            </w:r>
          </w:p>
        </w:tc>
        <w:tc>
          <w:tcPr>
            <w:tcW w:w="439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RS232   Mode (</w:t>
            </w:r>
            <w:proofErr w:type="spellStart"/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9600,</w:t>
            </w:r>
            <w:proofErr w:type="gramStart"/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8,N</w:t>
            </w:r>
            <w:proofErr w:type="gramEnd"/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,1</w:t>
            </w:r>
            <w:proofErr w:type="spellEnd"/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)</w:t>
            </w:r>
          </w:p>
        </w:tc>
      </w:tr>
    </w:tbl>
    <w:p w:rsidR="005D4457" w:rsidRPr="005D4457" w:rsidRDefault="005D4457" w:rsidP="005D4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34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50"/>
      </w:tblGrid>
      <w:tr w:rsidR="005D4457" w:rsidRPr="005D4457" w:rsidTr="005D4457">
        <w:trPr>
          <w:tblCellSpacing w:w="0" w:type="dxa"/>
        </w:trPr>
        <w:tc>
          <w:tcPr>
            <w:tcW w:w="87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1260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it-IT"/>
              </w:rPr>
              <w:t>SW4</w:t>
            </w:r>
          </w:p>
        </w:tc>
        <w:tc>
          <w:tcPr>
            <w:tcW w:w="255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1260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it-IT"/>
              </w:rPr>
              <w:t>Status</w:t>
            </w:r>
          </w:p>
        </w:tc>
      </w:tr>
      <w:tr w:rsidR="005D4457" w:rsidRPr="005D4457" w:rsidTr="005D4457">
        <w:trPr>
          <w:tblCellSpacing w:w="0" w:type="dxa"/>
        </w:trPr>
        <w:tc>
          <w:tcPr>
            <w:tcW w:w="87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ON</w:t>
            </w:r>
          </w:p>
        </w:tc>
        <w:tc>
          <w:tcPr>
            <w:tcW w:w="255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F/W   </w:t>
            </w:r>
            <w:proofErr w:type="spellStart"/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updating</w:t>
            </w:r>
            <w:proofErr w:type="spellEnd"/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mode</w:t>
            </w:r>
          </w:p>
        </w:tc>
      </w:tr>
      <w:tr w:rsidR="005D4457" w:rsidRPr="005D4457" w:rsidTr="005D4457">
        <w:trPr>
          <w:tblCellSpacing w:w="0" w:type="dxa"/>
        </w:trPr>
        <w:tc>
          <w:tcPr>
            <w:tcW w:w="87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OFF</w:t>
            </w:r>
          </w:p>
        </w:tc>
        <w:tc>
          <w:tcPr>
            <w:tcW w:w="255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4457" w:rsidRPr="005D4457" w:rsidRDefault="005D4457" w:rsidP="005D445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Working</w:t>
            </w:r>
            <w:proofErr w:type="spellEnd"/>
            <w:r w:rsidRPr="005D445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  mode</w:t>
            </w:r>
          </w:p>
        </w:tc>
      </w:tr>
    </w:tbl>
    <w:p w:rsidR="005D4457" w:rsidRPr="005D4457" w:rsidRDefault="005D4457" w:rsidP="005D44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 SW3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has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 xml:space="preserve"> no </w:t>
      </w:r>
      <w:proofErr w:type="spellStart"/>
      <w:r w:rsidRPr="005D4457">
        <w:rPr>
          <w:rFonts w:ascii="Arial" w:eastAsia="Times New Roman" w:hAnsi="Arial" w:cs="Arial"/>
          <w:sz w:val="24"/>
          <w:szCs w:val="24"/>
          <w:lang w:eastAsia="it-IT"/>
        </w:rPr>
        <w:t>definition</w:t>
      </w:r>
      <w:proofErr w:type="spellEnd"/>
      <w:r w:rsidRPr="005D4457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5D4457" w:rsidRPr="005D4457" w:rsidRDefault="005D4457" w:rsidP="005D44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D4457" w:rsidRPr="005D4457" w:rsidRDefault="005D4457" w:rsidP="005D44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5D4457">
        <w:rPr>
          <w:rFonts w:ascii="Arial" w:eastAsia="Times New Roman" w:hAnsi="Arial" w:cs="Arial"/>
          <w:b/>
          <w:bCs/>
          <w:sz w:val="30"/>
          <w:szCs w:val="30"/>
          <w:lang w:eastAsia="it-IT"/>
        </w:rPr>
        <w:t>Setting</w:t>
      </w:r>
      <w:proofErr w:type="spellEnd"/>
      <w:r w:rsidRPr="005D4457">
        <w:rPr>
          <w:rFonts w:ascii="Arial" w:eastAsia="Times New Roman" w:hAnsi="Arial" w:cs="Arial"/>
          <w:b/>
          <w:bCs/>
          <w:sz w:val="30"/>
          <w:szCs w:val="30"/>
          <w:lang w:eastAsia="it-IT"/>
        </w:rPr>
        <w:t xml:space="preserve"> Utility Layout:</w:t>
      </w:r>
    </w:p>
    <w:p w:rsidR="005D4457" w:rsidRPr="005D4457" w:rsidRDefault="005D4457" w:rsidP="005D44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4457">
        <w:rPr>
          <w:rFonts w:ascii="Arial" w:eastAsia="Times New Roman" w:hAnsi="Arial" w:cs="Arial"/>
          <w:b/>
          <w:bCs/>
          <w:noProof/>
          <w:sz w:val="30"/>
          <w:szCs w:val="30"/>
          <w:lang w:eastAsia="it-IT"/>
        </w:rPr>
        <w:drawing>
          <wp:inline distT="0" distB="0" distL="0" distR="0">
            <wp:extent cx="6269719" cy="3985895"/>
            <wp:effectExtent l="0" t="0" r="0" b="0"/>
            <wp:docPr id="1" name="Immagine 1" descr="Magnetic Card Reader F770(图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gnetic Card Reader F770(图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126" cy="399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457" w:rsidRPr="005D4457" w:rsidRDefault="005D4457" w:rsidP="005D4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83A75" w:rsidRDefault="00583A75"/>
    <w:sectPr w:rsidR="00583A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0779A7"/>
    <w:multiLevelType w:val="multilevel"/>
    <w:tmpl w:val="7D54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57"/>
    <w:rsid w:val="00583A75"/>
    <w:rsid w:val="005D4457"/>
    <w:rsid w:val="00A938A0"/>
    <w:rsid w:val="00B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0F1E3-E3FF-48D0-821B-6255F3A8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D4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445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D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D4457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D44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4</cp:revision>
  <dcterms:created xsi:type="dcterms:W3CDTF">2020-10-20T14:47:00Z</dcterms:created>
  <dcterms:modified xsi:type="dcterms:W3CDTF">2020-11-16T09:53:00Z</dcterms:modified>
</cp:coreProperties>
</file>